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1" w:rsidRPr="008465D1" w:rsidRDefault="008465D1" w:rsidP="008465D1">
      <w:pPr>
        <w:jc w:val="center"/>
        <w:rPr>
          <w:rFonts w:hint="eastAsia"/>
          <w:b/>
          <w:sz w:val="24"/>
        </w:rPr>
      </w:pPr>
      <w:proofErr w:type="spellStart"/>
      <w:r w:rsidRPr="008465D1">
        <w:rPr>
          <w:rFonts w:hint="eastAsia"/>
          <w:b/>
          <w:sz w:val="24"/>
        </w:rPr>
        <w:t>saveMLAK</w:t>
      </w:r>
      <w:proofErr w:type="spellEnd"/>
      <w:r w:rsidRPr="008465D1">
        <w:rPr>
          <w:rFonts w:hint="eastAsia"/>
          <w:b/>
          <w:sz w:val="24"/>
        </w:rPr>
        <w:t>報告会</w:t>
      </w:r>
      <w:r w:rsidRPr="008465D1">
        <w:rPr>
          <w:rFonts w:hint="eastAsia"/>
          <w:b/>
          <w:sz w:val="24"/>
        </w:rPr>
        <w:t>2012</w:t>
      </w:r>
      <w:r w:rsidRPr="008465D1">
        <w:rPr>
          <w:rFonts w:hint="eastAsia"/>
          <w:b/>
          <w:sz w:val="24"/>
        </w:rPr>
        <w:t xml:space="preserve">　～社会教育・文化施設の救援・復興支援～</w:t>
      </w:r>
    </w:p>
    <w:p w:rsidR="008465D1" w:rsidRDefault="008465D1" w:rsidP="008465D1"/>
    <w:p w:rsidR="008465D1" w:rsidRDefault="008465D1" w:rsidP="008465D1">
      <w:pPr>
        <w:rPr>
          <w:rFonts w:hint="eastAsia"/>
        </w:rPr>
      </w:pPr>
      <w:r>
        <w:rPr>
          <w:rFonts w:hint="eastAsia"/>
        </w:rPr>
        <w:t>【日時】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 13:00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>【参加費】無料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>【東京会場】東京国立近代美術館</w:t>
      </w:r>
      <w:r>
        <w:rPr>
          <w:rFonts w:hint="eastAsia"/>
        </w:rPr>
        <w:t xml:space="preserve"> </w:t>
      </w:r>
      <w:r>
        <w:rPr>
          <w:rFonts w:hint="eastAsia"/>
        </w:rPr>
        <w:t>講堂</w:t>
      </w:r>
      <w:r>
        <w:rPr>
          <w:rFonts w:hint="eastAsia"/>
        </w:rPr>
        <w:t xml:space="preserve"> 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>【大阪会場】エル・おおさか</w:t>
      </w:r>
      <w:r>
        <w:rPr>
          <w:rFonts w:hint="eastAsia"/>
        </w:rPr>
        <w:t>(</w:t>
      </w:r>
      <w:r>
        <w:rPr>
          <w:rFonts w:hint="eastAsia"/>
        </w:rPr>
        <w:t>大阪府立労働センター</w:t>
      </w:r>
      <w:r>
        <w:rPr>
          <w:rFonts w:hint="eastAsia"/>
        </w:rPr>
        <w:t xml:space="preserve">) </w:t>
      </w:r>
      <w:r>
        <w:rPr>
          <w:rFonts w:hint="eastAsia"/>
        </w:rPr>
        <w:t>南館</w:t>
      </w:r>
      <w:r>
        <w:rPr>
          <w:rFonts w:hint="eastAsia"/>
        </w:rPr>
        <w:t>101</w:t>
      </w:r>
      <w:r>
        <w:rPr>
          <w:rFonts w:hint="eastAsia"/>
        </w:rPr>
        <w:t>号室</w:t>
      </w:r>
      <w:r>
        <w:rPr>
          <w:rFonts w:hint="eastAsia"/>
        </w:rPr>
        <w:t xml:space="preserve"> 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>【開催趣旨】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 xml:space="preserve">　東日本大震災で大きな被害を受けた博物館・美術館</w:t>
      </w:r>
      <w:r>
        <w:rPr>
          <w:rFonts w:hint="eastAsia"/>
        </w:rPr>
        <w:t>(M)</w:t>
      </w:r>
      <w:r>
        <w:rPr>
          <w:rFonts w:hint="eastAsia"/>
        </w:rPr>
        <w:t>、図書館</w:t>
      </w:r>
      <w:r>
        <w:rPr>
          <w:rFonts w:hint="eastAsia"/>
        </w:rPr>
        <w:t>(L)</w:t>
      </w:r>
      <w:r>
        <w:rPr>
          <w:rFonts w:hint="eastAsia"/>
        </w:rPr>
        <w:t>、文書館</w:t>
      </w:r>
      <w:r>
        <w:rPr>
          <w:rFonts w:hint="eastAsia"/>
        </w:rPr>
        <w:t>(A)</w:t>
      </w:r>
      <w:r>
        <w:rPr>
          <w:rFonts w:hint="eastAsia"/>
        </w:rPr>
        <w:t>、公民館</w:t>
      </w:r>
      <w:r>
        <w:rPr>
          <w:rFonts w:hint="eastAsia"/>
        </w:rPr>
        <w:t>(K)</w:t>
      </w:r>
      <w:r>
        <w:rPr>
          <w:rFonts w:hint="eastAsia"/>
        </w:rPr>
        <w:t>などの社会教育・文化施設の救済・復興支援活動を行うため有志で結成した</w:t>
      </w:r>
      <w:proofErr w:type="spellStart"/>
      <w:r>
        <w:rPr>
          <w:rFonts w:hint="eastAsia"/>
        </w:rPr>
        <w:t>saveMLAK</w:t>
      </w:r>
      <w:proofErr w:type="spellEnd"/>
      <w:r>
        <w:rPr>
          <w:rFonts w:hint="eastAsia"/>
        </w:rPr>
        <w:t>（セーブ・ムラック）の活動が始まって一年が経ちました。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 xml:space="preserve">　この間に取り組んできた活動を振り返り、今後の活動に向けて必要なこと・必要とされていることをまとめ直し、具体的な取り組みの基盤を再確認したいと考えます。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 xml:space="preserve">　また、この機会に社会教育・文化施設に対する支援活動を継続することの重要性を共有し、各地で関心を寄せ続け、協力し合う参画者のネットワークをさらに広げたいと考えます。</w:t>
      </w:r>
    </w:p>
    <w:p w:rsidR="008465D1" w:rsidRDefault="008465D1" w:rsidP="008465D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【主催】</w:t>
      </w:r>
      <w:proofErr w:type="spellStart"/>
      <w:r>
        <w:rPr>
          <w:rFonts w:hint="eastAsia"/>
        </w:rPr>
        <w:t>saveMLAK</w:t>
      </w:r>
      <w:proofErr w:type="spellEnd"/>
      <w:r>
        <w:rPr>
          <w:rFonts w:hint="eastAsia"/>
        </w:rPr>
        <w:t>プロジェクト</w:t>
      </w:r>
      <w:r>
        <w:rPr>
          <w:rFonts w:hint="eastAsia"/>
        </w:rPr>
        <w:t xml:space="preserve"> (http://savemlak.jp/)</w:t>
      </w:r>
    </w:p>
    <w:p w:rsidR="008465D1" w:rsidRDefault="008465D1" w:rsidP="008465D1">
      <w:pPr>
        <w:rPr>
          <w:rFonts w:hint="eastAsia"/>
        </w:rPr>
      </w:pPr>
      <w:r>
        <w:rPr>
          <w:rFonts w:hint="eastAsia"/>
        </w:rPr>
        <w:t>【共催】エル・ライブラリー</w:t>
      </w:r>
      <w:r>
        <w:rPr>
          <w:rFonts w:hint="eastAsia"/>
        </w:rPr>
        <w:t xml:space="preserve"> (http://shaunkyo.jp/)</w:t>
      </w:r>
    </w:p>
    <w:p w:rsidR="008465D1" w:rsidRDefault="008465D1" w:rsidP="008465D1"/>
    <w:p w:rsidR="008465D1" w:rsidRDefault="008465D1" w:rsidP="008465D1">
      <w:pPr>
        <w:rPr>
          <w:rFonts w:hint="eastAsia"/>
        </w:rPr>
      </w:pPr>
      <w:r>
        <w:rPr>
          <w:rFonts w:hint="eastAsia"/>
        </w:rPr>
        <w:t>【プログラム（東京会場）】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8950"/>
      </w:tblGrid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受付開始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13:00 - 13:10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開会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あいさつ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13:10 - 14:15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before="240" w:after="240"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活動報告</w:t>
            </w:r>
          </w:p>
          <w:p w:rsidR="008465D1" w:rsidRPr="008465D1" w:rsidRDefault="008465D1" w:rsidP="008465D1">
            <w:pPr>
              <w:widowControl/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全体報告（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分）：岡本真（</w:t>
            </w:r>
            <w:proofErr w:type="spellStart"/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saveMLAK</w:t>
            </w:r>
            <w:proofErr w:type="spellEnd"/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プロジェクトリーダー、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ACADEMIC RESOURCE GUIDE (ARG)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編集長、国立情報学研究所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産学連携研究員、早稲田大学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IT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バイオ・マイニング研究所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招聘研究員）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K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公民館分野での活動：神代浩（国立教育政策研究所教育課程研究センター長・教育研究情報センター長、前文部科学省生涯学習政策局社会教育課長）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M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博物館・美術館分野での活動：阿児雄之（東京工業大学博物館）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L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図書館分野での活動：岡本真（同上）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文書館分野での活動：筒井弥生（主婦、修士（アーカイブズ学））</w:t>
            </w:r>
          </w:p>
          <w:p w:rsidR="008465D1" w:rsidRPr="008465D1" w:rsidRDefault="008465D1" w:rsidP="008465D1">
            <w:pPr>
              <w:widowControl/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パート別報告：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グッズ（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分）：嶋田綾子（いとか図書館ラボ）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システム（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分）：江草由佳（国立教育政策研究所）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1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プロボノ（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分）：細川健裕（北海道開拓の村）、田崎淳子（東京大学附属図書館）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lastRenderedPageBreak/>
              <w:t>14:15 - 14:30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（休憩）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14:30 - 15:45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セッション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1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「つなぐ」支援のあり方とは</w:t>
            </w:r>
          </w:p>
          <w:p w:rsidR="008465D1" w:rsidRPr="008465D1" w:rsidRDefault="008465D1" w:rsidP="008465D1">
            <w:pPr>
              <w:widowControl/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個別報告：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2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寺社関係報告（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分）：中野雅之（元人文系博物館学芸員）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2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南三陸ネーチャーセンター取組報告（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分）：草刈清人（ミュージアムプランナー）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2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学校図書館関係報告（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分）：横山寿美代（東京都調布市立北ノ台小学校）</w:t>
            </w:r>
          </w:p>
          <w:p w:rsidR="008465D1" w:rsidRPr="008465D1" w:rsidRDefault="008465D1" w:rsidP="008465D1">
            <w:pPr>
              <w:widowControl/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全体討論（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2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司会：岡本真（同上）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2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パネル：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2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中野雅之（同上）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2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草刈清人（同上）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2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横山寿美代（同上）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2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細川健裕（北海道開拓の村）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15:45 - 16:45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セッション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2 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これからの支援活動に向けて</w:t>
            </w:r>
          </w:p>
          <w:p w:rsidR="008465D1" w:rsidRPr="008465D1" w:rsidRDefault="008465D1" w:rsidP="008465D1">
            <w:pPr>
              <w:widowControl/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全体討論（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60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分）：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3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司会：岡本真（同上）</w:t>
            </w:r>
          </w:p>
          <w:p w:rsidR="008465D1" w:rsidRPr="008465D1" w:rsidRDefault="008465D1" w:rsidP="008465D1">
            <w:pPr>
              <w:widowControl/>
              <w:numPr>
                <w:ilvl w:val="1"/>
                <w:numId w:val="3"/>
              </w:numPr>
              <w:spacing w:before="100" w:beforeAutospacing="1" w:after="24" w:line="360" w:lineRule="atLeast"/>
              <w:ind w:left="7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パネル：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3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山村真紀（ミュージアム・サービス研究所）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3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高橋正憲（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PMI</w:t>
            </w: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3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上田幸夫（日本体育大学）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3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赤塚昌俊（アトリエ・でく）</w:t>
            </w:r>
          </w:p>
          <w:p w:rsidR="008465D1" w:rsidRPr="008465D1" w:rsidRDefault="008465D1" w:rsidP="008465D1">
            <w:pPr>
              <w:widowControl/>
              <w:numPr>
                <w:ilvl w:val="2"/>
                <w:numId w:val="3"/>
              </w:numPr>
              <w:spacing w:before="100" w:beforeAutospacing="1" w:after="24" w:line="360" w:lineRule="atLeast"/>
              <w:ind w:left="10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嶋田綾子（いとか図書館ラボ）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16:50 - 17:00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まとめ（両会場から）</w:t>
            </w:r>
          </w:p>
        </w:tc>
      </w:tr>
      <w:tr w:rsidR="008465D1" w:rsidRPr="008465D1" w:rsidTr="008465D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17:00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465D1" w:rsidRPr="008465D1" w:rsidRDefault="008465D1" w:rsidP="008465D1">
            <w:pPr>
              <w:widowControl/>
              <w:spacing w:line="285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8465D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閉会</w:t>
            </w:r>
          </w:p>
        </w:tc>
      </w:tr>
    </w:tbl>
    <w:p w:rsidR="008465D1" w:rsidRPr="008465D1" w:rsidRDefault="008465D1" w:rsidP="008465D1"/>
    <w:sectPr w:rsidR="008465D1" w:rsidRPr="008465D1" w:rsidSect="008465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EC5"/>
    <w:multiLevelType w:val="multilevel"/>
    <w:tmpl w:val="ED162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B000F"/>
    <w:multiLevelType w:val="multilevel"/>
    <w:tmpl w:val="ECCE5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4F04"/>
    <w:multiLevelType w:val="multilevel"/>
    <w:tmpl w:val="1E38B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1"/>
    <w:rsid w:val="008465D1"/>
    <w:rsid w:val="00E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egusa</dc:creator>
  <cp:keywords/>
  <dc:description/>
  <cp:lastModifiedBy> egusa</cp:lastModifiedBy>
  <cp:revision>1</cp:revision>
  <dcterms:created xsi:type="dcterms:W3CDTF">2012-06-29T09:02:00Z</dcterms:created>
  <dcterms:modified xsi:type="dcterms:W3CDTF">2012-06-29T09:11:00Z</dcterms:modified>
</cp:coreProperties>
</file>